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39838A" w14:textId="12B257FF" w:rsidR="00997140" w:rsidRPr="008B16AF" w:rsidRDefault="001A1DBD" w:rsidP="001A1DBD">
      <w:pPr>
        <w:pStyle w:val="Title"/>
        <w:jc w:val="center"/>
        <w:rPr>
          <w:sz w:val="52"/>
          <w:szCs w:val="52"/>
        </w:rPr>
      </w:pPr>
      <w:bookmarkStart w:id="0" w:name="_Hlk127461857"/>
      <w:bookmarkEnd w:id="0"/>
      <w:r w:rsidRPr="008B16AF">
        <w:rPr>
          <w:sz w:val="52"/>
          <w:szCs w:val="52"/>
        </w:rPr>
        <w:t xml:space="preserve">Setup of Fujitsu DL3100 with </w:t>
      </w:r>
      <w:proofErr w:type="spellStart"/>
      <w:r w:rsidRPr="008B16AF">
        <w:rPr>
          <w:sz w:val="52"/>
          <w:szCs w:val="52"/>
        </w:rPr>
        <w:t>Touchstore</w:t>
      </w:r>
      <w:proofErr w:type="spellEnd"/>
      <w:r w:rsidRPr="008B16AF">
        <w:rPr>
          <w:sz w:val="52"/>
          <w:szCs w:val="52"/>
        </w:rPr>
        <w:t xml:space="preserve"> RX</w:t>
      </w:r>
    </w:p>
    <w:p w14:paraId="46204CB8" w14:textId="5DE62CE4" w:rsidR="003D74C8" w:rsidRPr="003D74C8" w:rsidRDefault="003D74C8" w:rsidP="003D74C8"/>
    <w:p w14:paraId="7A6AE9C4" w14:textId="02F1FD4F" w:rsidR="008B16AF" w:rsidRPr="008B16AF" w:rsidRDefault="000661D1" w:rsidP="008B16AF">
      <w:pPr>
        <w:pStyle w:val="IntenseQuote"/>
        <w:numPr>
          <w:ilvl w:val="0"/>
          <w:numId w:val="5"/>
        </w:numPr>
      </w:pPr>
      <w:r w:rsidRPr="008B16AF">
        <w:t>Installing the Printer Driver</w:t>
      </w:r>
    </w:p>
    <w:p w14:paraId="6784F0CA" w14:textId="3C999CA4" w:rsidR="00655731" w:rsidRPr="00655731" w:rsidRDefault="008B16AF" w:rsidP="00655731">
      <w:r>
        <w:t>NB:</w:t>
      </w:r>
      <w:r w:rsidR="00655731">
        <w:t xml:space="preserve"> The Printer can be connected to the PC but must be powered off before following these </w:t>
      </w:r>
      <w:r>
        <w:t>steps.</w:t>
      </w:r>
    </w:p>
    <w:p w14:paraId="4FDE83AE" w14:textId="6D0A1BC2" w:rsidR="000661D1" w:rsidRDefault="000661D1" w:rsidP="009C0E94">
      <w:r>
        <w:t xml:space="preserve">Get the </w:t>
      </w:r>
      <w:r w:rsidR="008B16AF">
        <w:t>d</w:t>
      </w:r>
      <w:r>
        <w:t xml:space="preserve">river </w:t>
      </w:r>
      <w:r w:rsidR="008B16AF">
        <w:t>s</w:t>
      </w:r>
      <w:r>
        <w:t xml:space="preserve">oftware either from the following Link, </w:t>
      </w:r>
      <w:hyperlink r:id="rId6" w:history="1">
        <w:r>
          <w:rPr>
            <w:rStyle w:val="Hyperlink"/>
          </w:rPr>
          <w:t>Driver Package</w:t>
        </w:r>
      </w:hyperlink>
      <w:r w:rsidR="008B16AF" w:rsidRPr="008B16AF">
        <w:rPr>
          <w:rStyle w:val="Hyperlink"/>
          <w:color w:val="auto"/>
        </w:rPr>
        <w:t>,</w:t>
      </w:r>
      <w:r>
        <w:t xml:space="preserve"> or from our FTP</w:t>
      </w:r>
      <w:r w:rsidR="008B16AF">
        <w:t xml:space="preserve"> server.</w:t>
      </w:r>
    </w:p>
    <w:p w14:paraId="4AD6B7CF" w14:textId="411E3129" w:rsidR="000661D1" w:rsidRDefault="000661D1" w:rsidP="009C0E94">
      <w:r>
        <w:t xml:space="preserve">Run the exe and it will extract the software to a folder called </w:t>
      </w:r>
      <w:r w:rsidR="008B16AF">
        <w:t>“</w:t>
      </w:r>
      <w:r>
        <w:t>DL3100</w:t>
      </w:r>
      <w:r w:rsidR="008B16AF">
        <w:t>”</w:t>
      </w:r>
      <w:r w:rsidR="009C0E94">
        <w:t xml:space="preserve">. Run the exe </w:t>
      </w:r>
      <w:r w:rsidR="008B16AF">
        <w:t>“</w:t>
      </w:r>
      <w:r w:rsidR="009C0E94">
        <w:t>DLSELECT.EXE</w:t>
      </w:r>
      <w:r w:rsidR="008B16AF">
        <w:t>”.</w:t>
      </w:r>
    </w:p>
    <w:p w14:paraId="41CD19C7" w14:textId="12DD9022" w:rsidR="009C0E94" w:rsidRDefault="009C0E94" w:rsidP="008B16AF">
      <w:pPr>
        <w:jc w:val="center"/>
      </w:pPr>
      <w:r>
        <w:rPr>
          <w:noProof/>
        </w:rPr>
        <w:drawing>
          <wp:inline distT="0" distB="0" distL="0" distR="0" wp14:anchorId="64746F5F" wp14:editId="502A960C">
            <wp:extent cx="3752850" cy="3095625"/>
            <wp:effectExtent l="19050" t="19050" r="19050" b="28575"/>
            <wp:docPr id="1" name="Picture 1" descr="A screenshot of a computer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screenshot of a computer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2850" cy="30956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8EF1A07" w14:textId="4D3049E5" w:rsidR="009C0E94" w:rsidRDefault="009C0E94" w:rsidP="009C0E94">
      <w:r>
        <w:t xml:space="preserve">Select the top option of </w:t>
      </w:r>
      <w:r w:rsidR="008B16AF">
        <w:t>“</w:t>
      </w:r>
      <w:r>
        <w:t>Install the printer driver for Fujitsu DL3100</w:t>
      </w:r>
      <w:r w:rsidR="008B16AF">
        <w:t>”</w:t>
      </w:r>
      <w:r>
        <w:t xml:space="preserve"> and click </w:t>
      </w:r>
      <w:r w:rsidR="008B16AF">
        <w:t>“OK”.</w:t>
      </w:r>
    </w:p>
    <w:p w14:paraId="011BC6E1" w14:textId="133392F6" w:rsidR="009C0E94" w:rsidRDefault="009C0E94" w:rsidP="008B16AF">
      <w:pPr>
        <w:jc w:val="center"/>
      </w:pPr>
      <w:r>
        <w:rPr>
          <w:noProof/>
        </w:rPr>
        <w:lastRenderedPageBreak/>
        <w:drawing>
          <wp:inline distT="0" distB="0" distL="0" distR="0" wp14:anchorId="4E8217E1" wp14:editId="234FC690">
            <wp:extent cx="4529716" cy="4011163"/>
            <wp:effectExtent l="19050" t="19050" r="23495" b="27940"/>
            <wp:docPr id="2" name="Picture 2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text, applicati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9716" cy="4011163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7CC79AB" w14:textId="17E6DA8E" w:rsidR="009C0E94" w:rsidRDefault="009C0E94" w:rsidP="009C0E94">
      <w:r>
        <w:t xml:space="preserve">The following window will appear which you can press </w:t>
      </w:r>
      <w:r w:rsidR="008B16AF">
        <w:t>“</w:t>
      </w:r>
      <w:r>
        <w:t>OK</w:t>
      </w:r>
      <w:r w:rsidR="008B16AF">
        <w:t>”</w:t>
      </w:r>
      <w:r>
        <w:t xml:space="preserve"> to</w:t>
      </w:r>
      <w:r w:rsidR="008B16AF">
        <w:t>:</w:t>
      </w:r>
    </w:p>
    <w:p w14:paraId="76F74079" w14:textId="04C49953" w:rsidR="009C0E94" w:rsidRDefault="009C0E94" w:rsidP="008B16AF">
      <w:pPr>
        <w:jc w:val="center"/>
      </w:pPr>
      <w:r>
        <w:rPr>
          <w:noProof/>
        </w:rPr>
        <w:drawing>
          <wp:inline distT="0" distB="0" distL="0" distR="0" wp14:anchorId="4A8D68BD" wp14:editId="50D2AAA3">
            <wp:extent cx="3314700" cy="3667125"/>
            <wp:effectExtent l="19050" t="19050" r="19050" b="28575"/>
            <wp:docPr id="3" name="Picture 3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Graphical user interface, text, applicati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36671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53AA59A" w14:textId="6113C05C" w:rsidR="009C0E94" w:rsidRDefault="009C0E94" w:rsidP="009C0E94">
      <w:r>
        <w:t xml:space="preserve">On the </w:t>
      </w:r>
      <w:r w:rsidR="008B16AF">
        <w:t>“</w:t>
      </w:r>
      <w:r>
        <w:t>Select a printer driver</w:t>
      </w:r>
      <w:r w:rsidR="008B16AF">
        <w:t>”</w:t>
      </w:r>
      <w:r>
        <w:t xml:space="preserve"> </w:t>
      </w:r>
      <w:r w:rsidR="008B16AF">
        <w:t>w</w:t>
      </w:r>
      <w:r>
        <w:t xml:space="preserve">indow select </w:t>
      </w:r>
      <w:r w:rsidR="00FB4F0D">
        <w:t>“</w:t>
      </w:r>
      <w:r>
        <w:t>Add a Printer Driver package</w:t>
      </w:r>
      <w:r w:rsidR="00FB4F0D">
        <w:t>”</w:t>
      </w:r>
      <w:r>
        <w:t xml:space="preserve"> and set the language to </w:t>
      </w:r>
      <w:r w:rsidR="008B16AF">
        <w:t>“</w:t>
      </w:r>
      <w:r>
        <w:t>English</w:t>
      </w:r>
      <w:r w:rsidR="008B16AF">
        <w:t>”</w:t>
      </w:r>
      <w:r>
        <w:t xml:space="preserve">. Leave </w:t>
      </w:r>
      <w:r w:rsidR="008B16AF">
        <w:t>“</w:t>
      </w:r>
      <w:r>
        <w:t>Use a network port</w:t>
      </w:r>
      <w:r w:rsidR="008B16AF">
        <w:t>”</w:t>
      </w:r>
      <w:r>
        <w:t xml:space="preserve"> unticked.</w:t>
      </w:r>
      <w:r w:rsidR="00FB4F0D">
        <w:t xml:space="preserve"> Then </w:t>
      </w:r>
      <w:r w:rsidR="008B16AF">
        <w:t>p</w:t>
      </w:r>
      <w:r w:rsidR="00FB4F0D">
        <w:t xml:space="preserve">ress </w:t>
      </w:r>
      <w:r w:rsidR="008B16AF">
        <w:t>“</w:t>
      </w:r>
      <w:r w:rsidR="00FB4F0D">
        <w:t>OK</w:t>
      </w:r>
      <w:r w:rsidR="008B16AF">
        <w:t>”.</w:t>
      </w:r>
    </w:p>
    <w:p w14:paraId="54C2DDCB" w14:textId="5CB783D8" w:rsidR="000661D1" w:rsidRDefault="009C0E94" w:rsidP="008B16AF">
      <w:pPr>
        <w:jc w:val="center"/>
      </w:pPr>
      <w:r w:rsidRPr="009C0E94">
        <w:rPr>
          <w:noProof/>
        </w:rPr>
        <w:lastRenderedPageBreak/>
        <w:drawing>
          <wp:inline distT="0" distB="0" distL="0" distR="0" wp14:anchorId="696B3F49" wp14:editId="4820EC77">
            <wp:extent cx="2514600" cy="3248025"/>
            <wp:effectExtent l="19050" t="19050" r="19050" b="28575"/>
            <wp:docPr id="4" name="Picture 4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Graphical user interface, text, applicati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32480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0749E2CB" w14:textId="29C735EF" w:rsidR="009C0E94" w:rsidRDefault="009C0E94" w:rsidP="009C0E94">
      <w:r>
        <w:t xml:space="preserve">The following </w:t>
      </w:r>
      <w:r w:rsidR="008B16AF">
        <w:t>w</w:t>
      </w:r>
      <w:r>
        <w:t xml:space="preserve">indow will appear. Follow the </w:t>
      </w:r>
      <w:r w:rsidR="008B16AF">
        <w:t>instructions.</w:t>
      </w:r>
    </w:p>
    <w:p w14:paraId="1F764EE3" w14:textId="3F506142" w:rsidR="009C0E94" w:rsidRDefault="009C0E94" w:rsidP="008B16AF">
      <w:pPr>
        <w:jc w:val="center"/>
      </w:pPr>
      <w:r>
        <w:rPr>
          <w:noProof/>
        </w:rPr>
        <w:drawing>
          <wp:inline distT="0" distB="0" distL="0" distR="0" wp14:anchorId="04B2B61A" wp14:editId="75BDCF13">
            <wp:extent cx="3895725" cy="1571625"/>
            <wp:effectExtent l="19050" t="19050" r="28575" b="28575"/>
            <wp:docPr id="5" name="Picture 5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 descr="Graphical user interface, text, applicati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95725" cy="15716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6AF00DC" w14:textId="566A6652" w:rsidR="00655731" w:rsidRDefault="00655731" w:rsidP="009C0E94">
      <w:r>
        <w:t xml:space="preserve">Power on the </w:t>
      </w:r>
      <w:r w:rsidR="008B16AF">
        <w:t>p</w:t>
      </w:r>
      <w:r>
        <w:t xml:space="preserve">rinter and it should then install. Check in </w:t>
      </w:r>
      <w:r w:rsidR="008B16AF">
        <w:t>“</w:t>
      </w:r>
      <w:r>
        <w:t>Devices and Printers</w:t>
      </w:r>
      <w:r w:rsidR="008B16AF">
        <w:t>”</w:t>
      </w:r>
      <w:r>
        <w:t xml:space="preserve"> to see if you can see the installed</w:t>
      </w:r>
      <w:r w:rsidR="008B16AF">
        <w:t xml:space="preserve"> printer</w:t>
      </w:r>
      <w:r>
        <w:t xml:space="preserve">. Once you have confirmed </w:t>
      </w:r>
      <w:r w:rsidR="008B16AF">
        <w:t xml:space="preserve">that </w:t>
      </w:r>
      <w:r>
        <w:t>the printer has been install</w:t>
      </w:r>
      <w:r w:rsidR="008B16AF">
        <w:t>ed c</w:t>
      </w:r>
      <w:r>
        <w:t xml:space="preserve">lick </w:t>
      </w:r>
      <w:r w:rsidR="008B16AF">
        <w:t>“</w:t>
      </w:r>
      <w:r>
        <w:t>OK</w:t>
      </w:r>
      <w:r w:rsidR="008B16AF">
        <w:t>”</w:t>
      </w:r>
      <w:r>
        <w:t xml:space="preserve"> to the </w:t>
      </w:r>
      <w:r w:rsidR="008B16AF">
        <w:t>w</w:t>
      </w:r>
      <w:r>
        <w:t>indow shown above.</w:t>
      </w:r>
    </w:p>
    <w:p w14:paraId="2E3A4CB9" w14:textId="7706AEBC" w:rsidR="008B16AF" w:rsidRPr="008B16AF" w:rsidRDefault="008B16AF" w:rsidP="008B16AF">
      <w:pPr>
        <w:pStyle w:val="IntenseQuote"/>
        <w:rPr>
          <w:sz w:val="24"/>
          <w:szCs w:val="24"/>
        </w:rPr>
      </w:pPr>
      <w:r>
        <w:rPr>
          <w:sz w:val="24"/>
          <w:szCs w:val="24"/>
        </w:rPr>
        <w:t>If the p</w:t>
      </w:r>
      <w:r w:rsidRPr="008B16AF">
        <w:rPr>
          <w:sz w:val="24"/>
          <w:szCs w:val="24"/>
        </w:rPr>
        <w:t xml:space="preserve">rinter </w:t>
      </w:r>
      <w:r>
        <w:rPr>
          <w:sz w:val="24"/>
          <w:szCs w:val="24"/>
        </w:rPr>
        <w:t>was p</w:t>
      </w:r>
      <w:r w:rsidRPr="008B16AF">
        <w:rPr>
          <w:sz w:val="24"/>
          <w:szCs w:val="24"/>
        </w:rPr>
        <w:t xml:space="preserve">owered on </w:t>
      </w:r>
      <w:r>
        <w:rPr>
          <w:sz w:val="24"/>
          <w:szCs w:val="24"/>
        </w:rPr>
        <w:t>w</w:t>
      </w:r>
      <w:r w:rsidRPr="008B16AF">
        <w:rPr>
          <w:sz w:val="24"/>
          <w:szCs w:val="24"/>
        </w:rPr>
        <w:t xml:space="preserve">hile </w:t>
      </w:r>
      <w:r>
        <w:rPr>
          <w:sz w:val="24"/>
          <w:szCs w:val="24"/>
        </w:rPr>
        <w:t>d</w:t>
      </w:r>
      <w:r w:rsidRPr="008B16AF">
        <w:rPr>
          <w:sz w:val="24"/>
          <w:szCs w:val="24"/>
        </w:rPr>
        <w:t xml:space="preserve">river </w:t>
      </w:r>
      <w:r>
        <w:rPr>
          <w:sz w:val="24"/>
          <w:szCs w:val="24"/>
        </w:rPr>
        <w:t>w</w:t>
      </w:r>
      <w:r w:rsidRPr="008B16AF">
        <w:rPr>
          <w:sz w:val="24"/>
          <w:szCs w:val="24"/>
        </w:rPr>
        <w:t xml:space="preserve">as </w:t>
      </w:r>
      <w:r>
        <w:rPr>
          <w:sz w:val="24"/>
          <w:szCs w:val="24"/>
        </w:rPr>
        <w:t>being i</w:t>
      </w:r>
      <w:r w:rsidRPr="008B16AF">
        <w:rPr>
          <w:sz w:val="24"/>
          <w:szCs w:val="24"/>
        </w:rPr>
        <w:t>nstalled</w:t>
      </w:r>
      <w:r>
        <w:rPr>
          <w:sz w:val="24"/>
          <w:szCs w:val="24"/>
        </w:rPr>
        <w:t>:</w:t>
      </w:r>
    </w:p>
    <w:p w14:paraId="09AFF38D" w14:textId="417880AB" w:rsidR="009C0E94" w:rsidRDefault="00655731" w:rsidP="009C0E94">
      <w:r>
        <w:t xml:space="preserve">If the </w:t>
      </w:r>
      <w:r w:rsidR="008B16AF">
        <w:t>p</w:t>
      </w:r>
      <w:r>
        <w:t xml:space="preserve">rinter was powered on while installing the </w:t>
      </w:r>
      <w:r w:rsidR="008B16AF">
        <w:t>driver,</w:t>
      </w:r>
      <w:r>
        <w:t xml:space="preserve"> then</w:t>
      </w:r>
      <w:r w:rsidR="009C0E94">
        <w:t xml:space="preserve"> follow these steps. </w:t>
      </w:r>
    </w:p>
    <w:p w14:paraId="71F928EC" w14:textId="37D5E8ED" w:rsidR="009C0E94" w:rsidRDefault="009C0E94" w:rsidP="009C0E94">
      <w:r>
        <w:t xml:space="preserve">Go to </w:t>
      </w:r>
      <w:r w:rsidR="008B16AF">
        <w:t>“</w:t>
      </w:r>
      <w:r>
        <w:t>Device and Printers</w:t>
      </w:r>
      <w:r w:rsidR="008B16AF">
        <w:t>”</w:t>
      </w:r>
      <w:r>
        <w:t xml:space="preserve"> and find the Fujitsu DL3100. If it is under </w:t>
      </w:r>
      <w:r w:rsidR="008B16AF">
        <w:t>“</w:t>
      </w:r>
      <w:r w:rsidR="00655731">
        <w:t>Unspecified</w:t>
      </w:r>
      <w:r w:rsidR="008B16AF">
        <w:t>”</w:t>
      </w:r>
      <w:r w:rsidR="00655731">
        <w:t>,</w:t>
      </w:r>
      <w:r>
        <w:t xml:space="preserve"> then the driver hasn’t attached to it.</w:t>
      </w:r>
    </w:p>
    <w:p w14:paraId="408CCE57" w14:textId="5D83DECD" w:rsidR="009C0E94" w:rsidRDefault="009C0E94" w:rsidP="009C0E94">
      <w:r>
        <w:t>To attach the driver right</w:t>
      </w:r>
      <w:r w:rsidR="008B16AF">
        <w:t>-</w:t>
      </w:r>
      <w:r>
        <w:t xml:space="preserve">click on the printer and go to </w:t>
      </w:r>
      <w:r w:rsidR="008B16AF">
        <w:t>“</w:t>
      </w:r>
      <w:r>
        <w:t>Properties</w:t>
      </w:r>
      <w:r w:rsidR="008B16AF">
        <w:t>”</w:t>
      </w:r>
      <w:r>
        <w:t xml:space="preserve">. </w:t>
      </w:r>
    </w:p>
    <w:p w14:paraId="6AFFE906" w14:textId="0DF15DCB" w:rsidR="009C0E94" w:rsidRDefault="009C0E94" w:rsidP="009C0E94">
      <w:r>
        <w:t xml:space="preserve">Then go to the </w:t>
      </w:r>
      <w:r w:rsidR="008B16AF">
        <w:t>“H</w:t>
      </w:r>
      <w:r>
        <w:t>ardware</w:t>
      </w:r>
      <w:r w:rsidR="008B16AF">
        <w:t>”</w:t>
      </w:r>
      <w:r>
        <w:t xml:space="preserve"> tab, select the Fujitsu DL3100 under </w:t>
      </w:r>
      <w:r w:rsidR="008B16AF">
        <w:t>“</w:t>
      </w:r>
      <w:r>
        <w:t>Device Functions</w:t>
      </w:r>
      <w:r w:rsidR="008B16AF">
        <w:t>”</w:t>
      </w:r>
      <w:r>
        <w:t xml:space="preserve"> of </w:t>
      </w:r>
      <w:r w:rsidR="008B16AF">
        <w:t>t</w:t>
      </w:r>
      <w:r>
        <w:t xml:space="preserve">ype </w:t>
      </w:r>
      <w:r w:rsidR="00FB4F0D">
        <w:t>“</w:t>
      </w:r>
      <w:r>
        <w:t>Software Device</w:t>
      </w:r>
      <w:r w:rsidR="00FB4F0D">
        <w:t>”</w:t>
      </w:r>
      <w:r>
        <w:t xml:space="preserve"> and then click </w:t>
      </w:r>
      <w:r w:rsidR="008B16AF">
        <w:t>“</w:t>
      </w:r>
      <w:r>
        <w:t>Properties</w:t>
      </w:r>
      <w:r w:rsidR="008B16AF">
        <w:t>”</w:t>
      </w:r>
      <w:r>
        <w:t xml:space="preserve">. </w:t>
      </w:r>
    </w:p>
    <w:p w14:paraId="62A36910" w14:textId="0A550BD1" w:rsidR="009C0E94" w:rsidRDefault="009C0E94" w:rsidP="009C0E94">
      <w:r>
        <w:t xml:space="preserve">Go to the </w:t>
      </w:r>
      <w:r w:rsidR="008B16AF">
        <w:t>“</w:t>
      </w:r>
      <w:r>
        <w:t>Driver</w:t>
      </w:r>
      <w:r w:rsidR="008B16AF">
        <w:t>”</w:t>
      </w:r>
      <w:r>
        <w:t xml:space="preserve"> tab and click </w:t>
      </w:r>
      <w:r w:rsidR="008B16AF">
        <w:t>“</w:t>
      </w:r>
      <w:r>
        <w:t>Update Driver</w:t>
      </w:r>
      <w:r w:rsidR="008B16AF">
        <w:t>”.</w:t>
      </w:r>
    </w:p>
    <w:p w14:paraId="58534B2C" w14:textId="1002E2FC" w:rsidR="009C0E94" w:rsidRDefault="009C0E94" w:rsidP="009C0E94">
      <w:r>
        <w:rPr>
          <w:noProof/>
        </w:rPr>
        <w:lastRenderedPageBreak/>
        <w:drawing>
          <wp:inline distT="0" distB="0" distL="0" distR="0" wp14:anchorId="0650331A" wp14:editId="4830C6B4">
            <wp:extent cx="6020078" cy="3330391"/>
            <wp:effectExtent l="19050" t="19050" r="19050" b="22860"/>
            <wp:docPr id="6" name="Picture 6" descr="A screenshot of a computer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A screenshot of a computer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5054" cy="3344208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9CAAA7F" w14:textId="7DAFC782" w:rsidR="009C0E94" w:rsidRDefault="009C0E94" w:rsidP="009C0E94">
      <w:r>
        <w:t xml:space="preserve">Then on the window that follows select </w:t>
      </w:r>
      <w:r w:rsidR="00FB4F0D">
        <w:t>“</w:t>
      </w:r>
      <w:r>
        <w:t>Search Automatically for Drivers</w:t>
      </w:r>
      <w:r w:rsidR="00FB4F0D">
        <w:t>”</w:t>
      </w:r>
      <w:r>
        <w:t xml:space="preserve"> and the printer should pick up the correct </w:t>
      </w:r>
      <w:r w:rsidR="008B16AF">
        <w:t>driver.</w:t>
      </w:r>
    </w:p>
    <w:p w14:paraId="119D907C" w14:textId="51871FCC" w:rsidR="009C0E94" w:rsidRDefault="009C0E94" w:rsidP="008B16AF">
      <w:pPr>
        <w:jc w:val="center"/>
      </w:pPr>
      <w:r>
        <w:rPr>
          <w:noProof/>
        </w:rPr>
        <w:drawing>
          <wp:inline distT="0" distB="0" distL="0" distR="0" wp14:anchorId="16BE9FF3" wp14:editId="614B4FF8">
            <wp:extent cx="3860543" cy="2877859"/>
            <wp:effectExtent l="19050" t="19050" r="26035" b="17780"/>
            <wp:docPr id="7" name="Picture 7" descr="Graphical user interface, timeline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Graphical user interface, timeline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9783" cy="288474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7DBBC5C" w14:textId="07E07399" w:rsidR="009C0E94" w:rsidRDefault="009C0E94" w:rsidP="008B16AF">
      <w:pPr>
        <w:jc w:val="center"/>
      </w:pPr>
      <w:r>
        <w:rPr>
          <w:noProof/>
        </w:rPr>
        <w:lastRenderedPageBreak/>
        <w:drawing>
          <wp:inline distT="0" distB="0" distL="0" distR="0" wp14:anchorId="64EB192C" wp14:editId="51BAE62A">
            <wp:extent cx="3891741" cy="2861574"/>
            <wp:effectExtent l="19050" t="19050" r="13970" b="15240"/>
            <wp:docPr id="8" name="Picture 8" descr="Graphical user interface, text, application, email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Graphical user interface, text, application, email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1726" cy="2868916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8BF6A9B" w14:textId="726994B9" w:rsidR="009C0E94" w:rsidRDefault="009C0E94" w:rsidP="009C0E94"/>
    <w:p w14:paraId="577B63EF" w14:textId="6D98D9AE" w:rsidR="009C0E94" w:rsidRPr="008B16AF" w:rsidRDefault="009C0E94" w:rsidP="008B16AF">
      <w:pPr>
        <w:pStyle w:val="IntenseQuote"/>
        <w:numPr>
          <w:ilvl w:val="0"/>
          <w:numId w:val="5"/>
        </w:numPr>
      </w:pPr>
      <w:r w:rsidRPr="008B16AF">
        <w:t>Configuring the Fujitsu Receipt Printer</w:t>
      </w:r>
    </w:p>
    <w:p w14:paraId="5A35C65C" w14:textId="4E7A06F8" w:rsidR="009C0E94" w:rsidRDefault="009C0E94" w:rsidP="009C0E94">
      <w:r>
        <w:t xml:space="preserve">To configure the Fujitsu </w:t>
      </w:r>
      <w:r w:rsidR="008B16AF">
        <w:t>r</w:t>
      </w:r>
      <w:r>
        <w:t xml:space="preserve">eceipt </w:t>
      </w:r>
      <w:r w:rsidR="008B16AF">
        <w:t xml:space="preserve">printer, </w:t>
      </w:r>
      <w:r w:rsidR="00665831">
        <w:t xml:space="preserve">we need to first install the </w:t>
      </w:r>
      <w:r w:rsidR="008B16AF">
        <w:t>“</w:t>
      </w:r>
      <w:proofErr w:type="spellStart"/>
      <w:r w:rsidR="00665831">
        <w:t>DLMenu</w:t>
      </w:r>
      <w:proofErr w:type="spellEnd"/>
      <w:r w:rsidR="008B16AF">
        <w:t>”</w:t>
      </w:r>
      <w:r w:rsidR="00665831">
        <w:t xml:space="preserve"> </w:t>
      </w:r>
      <w:r w:rsidR="008B16AF">
        <w:t>s</w:t>
      </w:r>
      <w:r w:rsidR="00665831">
        <w:t>oftware</w:t>
      </w:r>
      <w:r w:rsidR="008B16AF">
        <w:t>.</w:t>
      </w:r>
    </w:p>
    <w:p w14:paraId="0F6C3A89" w14:textId="4E3C27B7" w:rsidR="00EC7FC4" w:rsidRDefault="00EC7FC4" w:rsidP="009C0E94">
      <w:r>
        <w:t xml:space="preserve">Again, </w:t>
      </w:r>
      <w:r w:rsidR="008B16AF">
        <w:t>r</w:t>
      </w:r>
      <w:r>
        <w:t xml:space="preserve">un the exe DLSELECT.EXE from </w:t>
      </w:r>
      <w:r w:rsidR="008B16AF">
        <w:t>the “</w:t>
      </w:r>
      <w:r w:rsidR="008B16AF">
        <w:t>DL3100</w:t>
      </w:r>
      <w:r w:rsidR="008B16AF">
        <w:t>”</w:t>
      </w:r>
      <w:r>
        <w:t xml:space="preserve"> folder</w:t>
      </w:r>
      <w:r w:rsidR="008B16AF">
        <w:t>,</w:t>
      </w:r>
      <w:r>
        <w:t xml:space="preserve"> and this time select the second option </w:t>
      </w:r>
      <w:r w:rsidR="008B16AF">
        <w:t>“</w:t>
      </w:r>
      <w:r>
        <w:t>DLMENU Installer</w:t>
      </w:r>
      <w:r w:rsidR="008B16AF">
        <w:t>”.</w:t>
      </w:r>
    </w:p>
    <w:p w14:paraId="72938253" w14:textId="6560BF0B" w:rsidR="00EC7FC4" w:rsidRDefault="00EC7FC4" w:rsidP="008B16AF">
      <w:pPr>
        <w:jc w:val="center"/>
      </w:pPr>
      <w:r>
        <w:rPr>
          <w:noProof/>
        </w:rPr>
        <w:drawing>
          <wp:inline distT="0" distB="0" distL="0" distR="0" wp14:anchorId="2A12B169" wp14:editId="16DC42CA">
            <wp:extent cx="3858451" cy="3429011"/>
            <wp:effectExtent l="19050" t="19050" r="27940" b="19050"/>
            <wp:docPr id="9" name="Picture 9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Graphical user interface, text, applicati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6746" cy="3436383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B8DFE09" w14:textId="302607E6" w:rsidR="00EC7FC4" w:rsidRDefault="00EC7FC4" w:rsidP="009C0E94">
      <w:r>
        <w:t xml:space="preserve">Follow the installation instructions to install </w:t>
      </w:r>
      <w:proofErr w:type="spellStart"/>
      <w:r>
        <w:t>DLMenu</w:t>
      </w:r>
      <w:proofErr w:type="spellEnd"/>
      <w:r>
        <w:t xml:space="preserve"> and then run the </w:t>
      </w:r>
      <w:r w:rsidR="008B16AF">
        <w:t>p</w:t>
      </w:r>
      <w:r>
        <w:t>rogram.</w:t>
      </w:r>
    </w:p>
    <w:p w14:paraId="320D3CFF" w14:textId="3E09E263" w:rsidR="00EC7FC4" w:rsidRDefault="00EC7FC4" w:rsidP="009C0E94">
      <w:r>
        <w:t>When it runs it will appear on the following screen</w:t>
      </w:r>
      <w:r w:rsidR="008B16AF">
        <w:t>:</w:t>
      </w:r>
    </w:p>
    <w:p w14:paraId="54E4ADE2" w14:textId="6515FEB8" w:rsidR="00EC7FC4" w:rsidRDefault="00EC7FC4" w:rsidP="009C0E94">
      <w:r>
        <w:rPr>
          <w:noProof/>
        </w:rPr>
        <w:lastRenderedPageBreak/>
        <w:drawing>
          <wp:inline distT="0" distB="0" distL="0" distR="0" wp14:anchorId="226AA35C" wp14:editId="33CAE63E">
            <wp:extent cx="4906985" cy="3705005"/>
            <wp:effectExtent l="19050" t="19050" r="27305" b="10160"/>
            <wp:docPr id="10" name="Picture 10" descr="Graphical user interface, websit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Graphical user interface, websit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7537" cy="3720523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7D9D407" w14:textId="38554D11" w:rsidR="00EC7FC4" w:rsidRDefault="00EC7FC4" w:rsidP="009C0E94">
      <w:r>
        <w:t xml:space="preserve">To connect to the printer simply click </w:t>
      </w:r>
      <w:r w:rsidR="008B16AF">
        <w:t>“</w:t>
      </w:r>
      <w:r>
        <w:t>Connect</w:t>
      </w:r>
      <w:r w:rsidR="008B16AF">
        <w:t>” and</w:t>
      </w:r>
      <w:r>
        <w:t xml:space="preserve"> </w:t>
      </w:r>
      <w:r w:rsidR="008B16AF">
        <w:t>t</w:t>
      </w:r>
      <w:r>
        <w:t>he</w:t>
      </w:r>
      <w:r w:rsidR="008B16AF">
        <w:t>n</w:t>
      </w:r>
      <w:r>
        <w:t xml:space="preserve"> click on </w:t>
      </w:r>
      <w:r w:rsidR="008B16AF">
        <w:t>“</w:t>
      </w:r>
      <w:r>
        <w:t>Settings</w:t>
      </w:r>
      <w:r w:rsidR="008B16AF">
        <w:t>”</w:t>
      </w:r>
      <w:r>
        <w:t xml:space="preserve"> </w:t>
      </w:r>
      <w:r w:rsidR="008B16AF">
        <w:t xml:space="preserve">to view </w:t>
      </w:r>
      <w:r>
        <w:t>the printer</w:t>
      </w:r>
      <w:r w:rsidR="008B16AF">
        <w:t xml:space="preserve"> settings</w:t>
      </w:r>
      <w:r>
        <w:t>.</w:t>
      </w:r>
    </w:p>
    <w:p w14:paraId="57D1F296" w14:textId="0D959204" w:rsidR="00EC7FC4" w:rsidRDefault="00EC7FC4" w:rsidP="009C0E94">
      <w:r>
        <w:rPr>
          <w:noProof/>
        </w:rPr>
        <w:lastRenderedPageBreak/>
        <w:drawing>
          <wp:inline distT="0" distB="0" distL="0" distR="0" wp14:anchorId="2667C5E8" wp14:editId="28E16F90">
            <wp:extent cx="9782175" cy="6848475"/>
            <wp:effectExtent l="0" t="0" r="9525" b="9525"/>
            <wp:docPr id="11" name="Picture 11" descr="Graphical user interface, tabl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Graphical user interface, tabl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82175" cy="684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1AAE46" w14:textId="77777777" w:rsidR="008B16AF" w:rsidRDefault="008B16AF" w:rsidP="009C0E94"/>
    <w:p w14:paraId="53035B18" w14:textId="6224D560" w:rsidR="009C0E94" w:rsidRDefault="00EC7FC4" w:rsidP="009C0E94">
      <w:r>
        <w:t xml:space="preserve">There are two ways for us to configure the </w:t>
      </w:r>
      <w:r w:rsidR="00FB4F0D">
        <w:t>printer:</w:t>
      </w:r>
      <w:r w:rsidR="008B16AF">
        <w:br/>
      </w:r>
    </w:p>
    <w:p w14:paraId="69BC7F48" w14:textId="6224146E" w:rsidR="008B16AF" w:rsidRPr="008B16AF" w:rsidRDefault="00EC7FC4" w:rsidP="008B16AF">
      <w:pPr>
        <w:pStyle w:val="Heading2"/>
      </w:pPr>
      <w:r>
        <w:t xml:space="preserve">Import the </w:t>
      </w:r>
      <w:r w:rsidR="008B16AF">
        <w:t>s</w:t>
      </w:r>
      <w:r>
        <w:t xml:space="preserve">ettings from a </w:t>
      </w:r>
      <w:proofErr w:type="spellStart"/>
      <w:r>
        <w:t>cfg</w:t>
      </w:r>
      <w:proofErr w:type="spellEnd"/>
      <w:r>
        <w:t xml:space="preserve"> file.</w:t>
      </w:r>
      <w:r w:rsidR="008B16AF" w:rsidRPr="008B16AF">
        <w:rPr>
          <w:sz w:val="24"/>
          <w:szCs w:val="24"/>
        </w:rPr>
        <w:br/>
      </w:r>
    </w:p>
    <w:p w14:paraId="5CE1A5AD" w14:textId="5CFBC8A1" w:rsidR="00EC7FC4" w:rsidRDefault="00EC7FC4" w:rsidP="00EC7FC4">
      <w:r>
        <w:t xml:space="preserve">A premade </w:t>
      </w:r>
      <w:r w:rsidR="008B16AF">
        <w:t>configuration (.</w:t>
      </w:r>
      <w:r>
        <w:t>CFG</w:t>
      </w:r>
      <w:r w:rsidR="008B16AF">
        <w:t>)</w:t>
      </w:r>
      <w:r>
        <w:t xml:space="preserve"> file </w:t>
      </w:r>
      <w:r w:rsidR="008B16AF">
        <w:t xml:space="preserve">has </w:t>
      </w:r>
      <w:r>
        <w:t xml:space="preserve">the </w:t>
      </w:r>
      <w:r w:rsidR="008B16AF">
        <w:t xml:space="preserve">required </w:t>
      </w:r>
      <w:r>
        <w:t>settings store</w:t>
      </w:r>
      <w:r w:rsidR="008B16AF">
        <w:t>d</w:t>
      </w:r>
      <w:r>
        <w:t xml:space="preserve"> in it which we can import. Simpl</w:t>
      </w:r>
      <w:r w:rsidR="008B16AF">
        <w:t>y</w:t>
      </w:r>
      <w:r>
        <w:t xml:space="preserve"> select the </w:t>
      </w:r>
      <w:r w:rsidR="008B16AF">
        <w:t>“</w:t>
      </w:r>
      <w:r>
        <w:t>Import</w:t>
      </w:r>
      <w:r w:rsidR="008B16AF">
        <w:t>”</w:t>
      </w:r>
      <w:r>
        <w:t xml:space="preserve"> option and browse to the CFG file. </w:t>
      </w:r>
    </w:p>
    <w:p w14:paraId="1090C5D0" w14:textId="6F49593C" w:rsidR="00EC7FC4" w:rsidRDefault="00EC7FC4" w:rsidP="00EC7FC4">
      <w:r>
        <w:t xml:space="preserve">Once imported click </w:t>
      </w:r>
      <w:r w:rsidR="008B16AF">
        <w:t>“Save”</w:t>
      </w:r>
      <w:r>
        <w:t xml:space="preserve"> for the settings to apply.</w:t>
      </w:r>
    </w:p>
    <w:p w14:paraId="22869FBB" w14:textId="7A8D5047" w:rsidR="00EC7FC4" w:rsidRDefault="00EC7FC4" w:rsidP="00EC7FC4">
      <w:r>
        <w:lastRenderedPageBreak/>
        <w:t xml:space="preserve">Then go back to the main page and click </w:t>
      </w:r>
      <w:r w:rsidR="008B16AF">
        <w:t>“D</w:t>
      </w:r>
      <w:r>
        <w:t>isconnect</w:t>
      </w:r>
      <w:r w:rsidR="008B16AF">
        <w:t>”</w:t>
      </w:r>
      <w:r>
        <w:t>.</w:t>
      </w:r>
    </w:p>
    <w:p w14:paraId="713DFA97" w14:textId="3E012BB4" w:rsidR="00EC7FC4" w:rsidRDefault="00EC7FC4" w:rsidP="008B16AF">
      <w:pPr>
        <w:pStyle w:val="Heading2"/>
      </w:pPr>
      <w:r>
        <w:t>Input the settings manually.</w:t>
      </w:r>
      <w:r w:rsidR="008B16AF">
        <w:br/>
      </w:r>
    </w:p>
    <w:p w14:paraId="224E9112" w14:textId="5A729734" w:rsidR="00EC7FC4" w:rsidRDefault="00EC7FC4" w:rsidP="00EC7FC4">
      <w:r>
        <w:t xml:space="preserve">We can also input the settings manually. Firstly, click </w:t>
      </w:r>
      <w:r w:rsidR="008B16AF">
        <w:t>“</w:t>
      </w:r>
      <w:r>
        <w:t>Reset</w:t>
      </w:r>
      <w:r w:rsidR="008B16AF">
        <w:t>”</w:t>
      </w:r>
      <w:r>
        <w:t xml:space="preserve"> to set all the settings back to their </w:t>
      </w:r>
      <w:r w:rsidR="008B16AF">
        <w:t>d</w:t>
      </w:r>
      <w:r>
        <w:t>efault</w:t>
      </w:r>
      <w:r w:rsidR="008B16AF">
        <w:t xml:space="preserve"> values.</w:t>
      </w:r>
    </w:p>
    <w:p w14:paraId="405A30C3" w14:textId="791F9A1A" w:rsidR="00EC7FC4" w:rsidRPr="00EC7FC4" w:rsidRDefault="00EC7FC4" w:rsidP="00EC7FC4">
      <w:r>
        <w:t>Then, using the below table, make the changes to the required settings.</w:t>
      </w:r>
    </w:p>
    <w:p w14:paraId="2DAACC11" w14:textId="59FC970B" w:rsidR="00FB4F0D" w:rsidRDefault="00FB4F0D" w:rsidP="001A1DBD">
      <w:r>
        <w:t>Once inputted</w:t>
      </w:r>
      <w:r w:rsidR="008B16AF">
        <w:t>,</w:t>
      </w:r>
      <w:r>
        <w:t xml:space="preserve"> click </w:t>
      </w:r>
      <w:r w:rsidR="008B16AF">
        <w:t>“Save”</w:t>
      </w:r>
      <w:r>
        <w:t xml:space="preserve"> for the settings to</w:t>
      </w:r>
      <w:r w:rsidR="008B16AF">
        <w:t xml:space="preserve"> be</w:t>
      </w:r>
      <w:r>
        <w:t xml:space="preserve"> </w:t>
      </w:r>
      <w:r w:rsidR="008B16AF">
        <w:t>applied</w:t>
      </w:r>
      <w:r>
        <w:t>.</w:t>
      </w:r>
    </w:p>
    <w:p w14:paraId="21B7F6B1" w14:textId="7A06DAA8" w:rsidR="00FB4F0D" w:rsidRDefault="00FB4F0D" w:rsidP="001A1DBD">
      <w:r>
        <w:t xml:space="preserve">Then go back to the main page and click </w:t>
      </w:r>
      <w:r w:rsidR="008B16AF">
        <w:t>“Disconnect”</w:t>
      </w:r>
      <w:r>
        <w:t>.</w:t>
      </w:r>
    </w:p>
    <w:tbl>
      <w:tblPr>
        <w:tblStyle w:val="TableGrid"/>
        <w:tblpPr w:leftFromText="180" w:rightFromText="180" w:vertAnchor="text" w:horzAnchor="margin" w:tblpY="638"/>
        <w:tblW w:w="0" w:type="auto"/>
        <w:tblLook w:val="04A0" w:firstRow="1" w:lastRow="0" w:firstColumn="1" w:lastColumn="0" w:noHBand="0" w:noVBand="1"/>
      </w:tblPr>
      <w:tblGrid>
        <w:gridCol w:w="3005"/>
        <w:gridCol w:w="3005"/>
        <w:gridCol w:w="3006"/>
      </w:tblGrid>
      <w:tr w:rsidR="008B16AF" w14:paraId="19FC3209" w14:textId="77777777" w:rsidTr="008B16AF">
        <w:tc>
          <w:tcPr>
            <w:tcW w:w="3005" w:type="dxa"/>
          </w:tcPr>
          <w:p w14:paraId="67325E8B" w14:textId="77777777" w:rsidR="008B16AF" w:rsidRPr="000661D1" w:rsidRDefault="008B16AF" w:rsidP="008B16AF">
            <w:pPr>
              <w:rPr>
                <w:b/>
                <w:bCs/>
              </w:rPr>
            </w:pPr>
            <w:r w:rsidRPr="000661D1">
              <w:rPr>
                <w:b/>
                <w:bCs/>
              </w:rPr>
              <w:t>Sections</w:t>
            </w:r>
          </w:p>
        </w:tc>
        <w:tc>
          <w:tcPr>
            <w:tcW w:w="3005" w:type="dxa"/>
          </w:tcPr>
          <w:p w14:paraId="1261EA84" w14:textId="77777777" w:rsidR="008B16AF" w:rsidRPr="000661D1" w:rsidRDefault="008B16AF" w:rsidP="008B16AF">
            <w:pPr>
              <w:rPr>
                <w:b/>
                <w:bCs/>
              </w:rPr>
            </w:pPr>
            <w:r w:rsidRPr="000661D1">
              <w:rPr>
                <w:b/>
                <w:bCs/>
              </w:rPr>
              <w:t>Parameters</w:t>
            </w:r>
          </w:p>
        </w:tc>
        <w:tc>
          <w:tcPr>
            <w:tcW w:w="3006" w:type="dxa"/>
          </w:tcPr>
          <w:p w14:paraId="516E92A2" w14:textId="77777777" w:rsidR="008B16AF" w:rsidRPr="000661D1" w:rsidRDefault="008B16AF" w:rsidP="008B16AF">
            <w:pPr>
              <w:rPr>
                <w:b/>
                <w:bCs/>
              </w:rPr>
            </w:pPr>
            <w:r w:rsidRPr="000661D1">
              <w:rPr>
                <w:b/>
                <w:bCs/>
              </w:rPr>
              <w:t>Values to set</w:t>
            </w:r>
          </w:p>
        </w:tc>
      </w:tr>
      <w:tr w:rsidR="008B16AF" w14:paraId="1C95B250" w14:textId="77777777" w:rsidTr="008B16AF">
        <w:tc>
          <w:tcPr>
            <w:tcW w:w="3005" w:type="dxa"/>
          </w:tcPr>
          <w:p w14:paraId="7B184D4C" w14:textId="77777777" w:rsidR="008B16AF" w:rsidRDefault="008B16AF" w:rsidP="008B16AF">
            <w:r>
              <w:t>System Setup</w:t>
            </w:r>
          </w:p>
        </w:tc>
        <w:tc>
          <w:tcPr>
            <w:tcW w:w="3005" w:type="dxa"/>
          </w:tcPr>
          <w:p w14:paraId="6E5A4821" w14:textId="77777777" w:rsidR="008B16AF" w:rsidRDefault="008B16AF" w:rsidP="008B16AF">
            <w:r>
              <w:t>Emulation</w:t>
            </w:r>
          </w:p>
        </w:tc>
        <w:tc>
          <w:tcPr>
            <w:tcW w:w="3006" w:type="dxa"/>
          </w:tcPr>
          <w:p w14:paraId="188E0D02" w14:textId="77777777" w:rsidR="008B16AF" w:rsidRDefault="008B16AF" w:rsidP="008B16AF">
            <w:r>
              <w:t>IBM</w:t>
            </w:r>
          </w:p>
        </w:tc>
      </w:tr>
      <w:tr w:rsidR="008B16AF" w14:paraId="72C70833" w14:textId="77777777" w:rsidTr="008B16AF">
        <w:tc>
          <w:tcPr>
            <w:tcW w:w="3005" w:type="dxa"/>
          </w:tcPr>
          <w:p w14:paraId="35E65D76" w14:textId="77777777" w:rsidR="008B16AF" w:rsidRDefault="008B16AF" w:rsidP="008B16AF">
            <w:r>
              <w:t>Paper Setup</w:t>
            </w:r>
          </w:p>
        </w:tc>
        <w:tc>
          <w:tcPr>
            <w:tcW w:w="3005" w:type="dxa"/>
          </w:tcPr>
          <w:p w14:paraId="619C4CC2" w14:textId="77777777" w:rsidR="008B16AF" w:rsidRDefault="008B16AF" w:rsidP="008B16AF">
            <w:r>
              <w:t xml:space="preserve">Fanfold </w:t>
            </w:r>
            <w:proofErr w:type="spellStart"/>
            <w:r>
              <w:t>FormLen</w:t>
            </w:r>
            <w:proofErr w:type="spellEnd"/>
          </w:p>
        </w:tc>
        <w:tc>
          <w:tcPr>
            <w:tcW w:w="3006" w:type="dxa"/>
          </w:tcPr>
          <w:p w14:paraId="4439A6F6" w14:textId="77777777" w:rsidR="008B16AF" w:rsidRDefault="008B16AF" w:rsidP="008B16AF">
            <w:r>
              <w:t>8”</w:t>
            </w:r>
          </w:p>
        </w:tc>
      </w:tr>
      <w:tr w:rsidR="008B16AF" w14:paraId="06B65C83" w14:textId="77777777" w:rsidTr="008B16AF">
        <w:tc>
          <w:tcPr>
            <w:tcW w:w="3005" w:type="dxa"/>
          </w:tcPr>
          <w:p w14:paraId="58928EC0" w14:textId="77777777" w:rsidR="008B16AF" w:rsidRDefault="008B16AF" w:rsidP="008B16AF">
            <w:r>
              <w:t>Paper Setup</w:t>
            </w:r>
          </w:p>
        </w:tc>
        <w:tc>
          <w:tcPr>
            <w:tcW w:w="3005" w:type="dxa"/>
          </w:tcPr>
          <w:p w14:paraId="097B5044" w14:textId="77777777" w:rsidR="008B16AF" w:rsidRDefault="008B16AF" w:rsidP="008B16AF">
            <w:r>
              <w:t>Fanfold Top</w:t>
            </w:r>
          </w:p>
        </w:tc>
        <w:tc>
          <w:tcPr>
            <w:tcW w:w="3006" w:type="dxa"/>
          </w:tcPr>
          <w:p w14:paraId="5AC3057C" w14:textId="77777777" w:rsidR="008B16AF" w:rsidRDefault="008B16AF" w:rsidP="008B16AF">
            <w:r>
              <w:t>1.8/6”</w:t>
            </w:r>
          </w:p>
        </w:tc>
      </w:tr>
      <w:tr w:rsidR="008B16AF" w14:paraId="08B42AFB" w14:textId="77777777" w:rsidTr="008B16AF">
        <w:tc>
          <w:tcPr>
            <w:tcW w:w="3005" w:type="dxa"/>
          </w:tcPr>
          <w:p w14:paraId="1D07C7BD" w14:textId="77777777" w:rsidR="008B16AF" w:rsidRDefault="008B16AF" w:rsidP="008B16AF">
            <w:r>
              <w:t>Paper Setup</w:t>
            </w:r>
          </w:p>
        </w:tc>
        <w:tc>
          <w:tcPr>
            <w:tcW w:w="3005" w:type="dxa"/>
          </w:tcPr>
          <w:p w14:paraId="4E864F56" w14:textId="77777777" w:rsidR="008B16AF" w:rsidRDefault="008B16AF" w:rsidP="008B16AF">
            <w:r>
              <w:t>Tear</w:t>
            </w:r>
          </w:p>
        </w:tc>
        <w:tc>
          <w:tcPr>
            <w:tcW w:w="3006" w:type="dxa"/>
          </w:tcPr>
          <w:p w14:paraId="119E807E" w14:textId="77777777" w:rsidR="008B16AF" w:rsidRDefault="008B16AF" w:rsidP="008B16AF">
            <w:r>
              <w:t>Auto</w:t>
            </w:r>
          </w:p>
        </w:tc>
      </w:tr>
      <w:tr w:rsidR="008B16AF" w14:paraId="7A1A77F5" w14:textId="77777777" w:rsidTr="008B16AF">
        <w:tc>
          <w:tcPr>
            <w:tcW w:w="3005" w:type="dxa"/>
          </w:tcPr>
          <w:p w14:paraId="02E1A46C" w14:textId="77777777" w:rsidR="008B16AF" w:rsidRDefault="008B16AF" w:rsidP="008B16AF">
            <w:r>
              <w:t>Paper Setup</w:t>
            </w:r>
          </w:p>
        </w:tc>
        <w:tc>
          <w:tcPr>
            <w:tcW w:w="3005" w:type="dxa"/>
          </w:tcPr>
          <w:p w14:paraId="256D706B" w14:textId="77777777" w:rsidR="008B16AF" w:rsidRDefault="008B16AF" w:rsidP="008B16AF">
            <w:r>
              <w:t>Tear Position</w:t>
            </w:r>
          </w:p>
        </w:tc>
        <w:tc>
          <w:tcPr>
            <w:tcW w:w="3006" w:type="dxa"/>
          </w:tcPr>
          <w:p w14:paraId="727E80A7" w14:textId="77777777" w:rsidR="008B16AF" w:rsidRDefault="008B16AF" w:rsidP="008B16AF">
            <w:r>
              <w:t>Detect</w:t>
            </w:r>
          </w:p>
        </w:tc>
      </w:tr>
      <w:tr w:rsidR="008B16AF" w14:paraId="76DF2337" w14:textId="77777777" w:rsidTr="008B16AF">
        <w:tc>
          <w:tcPr>
            <w:tcW w:w="3005" w:type="dxa"/>
          </w:tcPr>
          <w:p w14:paraId="6478E46B" w14:textId="77777777" w:rsidR="008B16AF" w:rsidRDefault="008B16AF" w:rsidP="008B16AF">
            <w:r>
              <w:t>Paper Setup</w:t>
            </w:r>
          </w:p>
        </w:tc>
        <w:tc>
          <w:tcPr>
            <w:tcW w:w="3005" w:type="dxa"/>
          </w:tcPr>
          <w:p w14:paraId="0CDFC4CD" w14:textId="77777777" w:rsidR="008B16AF" w:rsidRDefault="008B16AF" w:rsidP="008B16AF">
            <w:r>
              <w:t>Width</w:t>
            </w:r>
          </w:p>
        </w:tc>
        <w:tc>
          <w:tcPr>
            <w:tcW w:w="3006" w:type="dxa"/>
          </w:tcPr>
          <w:p w14:paraId="7F8D9D79" w14:textId="77777777" w:rsidR="008B16AF" w:rsidRDefault="008B16AF" w:rsidP="008B16AF">
            <w:proofErr w:type="spellStart"/>
            <w:r>
              <w:t>PaperWidth</w:t>
            </w:r>
            <w:proofErr w:type="spellEnd"/>
          </w:p>
        </w:tc>
      </w:tr>
    </w:tbl>
    <w:p w14:paraId="32F72815" w14:textId="4A3B618A" w:rsidR="00FB4F0D" w:rsidRPr="001A1DBD" w:rsidRDefault="00FB4F0D" w:rsidP="001A1DBD">
      <w:r>
        <w:t>Once you have configured the printer</w:t>
      </w:r>
      <w:r w:rsidR="008B16AF">
        <w:t>,</w:t>
      </w:r>
      <w:r>
        <w:t xml:space="preserve"> it is advised that you restart it. </w:t>
      </w:r>
    </w:p>
    <w:sectPr w:rsidR="00FB4F0D" w:rsidRPr="001A1D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416634"/>
    <w:multiLevelType w:val="hybridMultilevel"/>
    <w:tmpl w:val="84E00006"/>
    <w:lvl w:ilvl="0" w:tplc="4BE4C8E2">
      <w:start w:val="1"/>
      <w:numFmt w:val="decimal"/>
      <w:lvlText w:val="%1."/>
      <w:lvlJc w:val="left"/>
      <w:pPr>
        <w:ind w:left="360" w:hanging="360"/>
      </w:pPr>
      <w:rPr>
        <w:rFonts w:asciiTheme="majorHAnsi" w:eastAsiaTheme="majorEastAsia" w:hAnsiTheme="majorHAnsi" w:cstheme="majorBidi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2D05DAB"/>
    <w:multiLevelType w:val="multilevel"/>
    <w:tmpl w:val="1809001F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2" w15:restartNumberingAfterBreak="0">
    <w:nsid w:val="45464E1B"/>
    <w:multiLevelType w:val="hybridMultilevel"/>
    <w:tmpl w:val="48EA8C70"/>
    <w:lvl w:ilvl="0" w:tplc="1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1A5350C"/>
    <w:multiLevelType w:val="multilevel"/>
    <w:tmpl w:val="18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F536499"/>
    <w:multiLevelType w:val="hybridMultilevel"/>
    <w:tmpl w:val="1004BB80"/>
    <w:lvl w:ilvl="0" w:tplc="1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080" w:hanging="360"/>
      </w:pPr>
    </w:lvl>
    <w:lvl w:ilvl="2" w:tplc="1809001B" w:tentative="1">
      <w:start w:val="1"/>
      <w:numFmt w:val="lowerRoman"/>
      <w:lvlText w:val="%3."/>
      <w:lvlJc w:val="right"/>
      <w:pPr>
        <w:ind w:left="1800" w:hanging="180"/>
      </w:pPr>
    </w:lvl>
    <w:lvl w:ilvl="3" w:tplc="1809000F" w:tentative="1">
      <w:start w:val="1"/>
      <w:numFmt w:val="decimal"/>
      <w:lvlText w:val="%4."/>
      <w:lvlJc w:val="left"/>
      <w:pPr>
        <w:ind w:left="2520" w:hanging="360"/>
      </w:pPr>
    </w:lvl>
    <w:lvl w:ilvl="4" w:tplc="18090019" w:tentative="1">
      <w:start w:val="1"/>
      <w:numFmt w:val="lowerLetter"/>
      <w:lvlText w:val="%5."/>
      <w:lvlJc w:val="left"/>
      <w:pPr>
        <w:ind w:left="3240" w:hanging="360"/>
      </w:pPr>
    </w:lvl>
    <w:lvl w:ilvl="5" w:tplc="1809001B" w:tentative="1">
      <w:start w:val="1"/>
      <w:numFmt w:val="lowerRoman"/>
      <w:lvlText w:val="%6."/>
      <w:lvlJc w:val="right"/>
      <w:pPr>
        <w:ind w:left="3960" w:hanging="180"/>
      </w:pPr>
    </w:lvl>
    <w:lvl w:ilvl="6" w:tplc="1809000F" w:tentative="1">
      <w:start w:val="1"/>
      <w:numFmt w:val="decimal"/>
      <w:lvlText w:val="%7."/>
      <w:lvlJc w:val="left"/>
      <w:pPr>
        <w:ind w:left="4680" w:hanging="360"/>
      </w:pPr>
    </w:lvl>
    <w:lvl w:ilvl="7" w:tplc="18090019" w:tentative="1">
      <w:start w:val="1"/>
      <w:numFmt w:val="lowerLetter"/>
      <w:lvlText w:val="%8."/>
      <w:lvlJc w:val="left"/>
      <w:pPr>
        <w:ind w:left="5400" w:hanging="360"/>
      </w:pPr>
    </w:lvl>
    <w:lvl w:ilvl="8" w:tplc="1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845314746">
    <w:abstractNumId w:val="0"/>
  </w:num>
  <w:num w:numId="2" w16cid:durableId="489685956">
    <w:abstractNumId w:val="2"/>
  </w:num>
  <w:num w:numId="3" w16cid:durableId="2022926659">
    <w:abstractNumId w:val="4"/>
  </w:num>
  <w:num w:numId="4" w16cid:durableId="1556313266">
    <w:abstractNumId w:val="1"/>
  </w:num>
  <w:num w:numId="5" w16cid:durableId="12443383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1DBD"/>
    <w:rsid w:val="000661D1"/>
    <w:rsid w:val="001A1DBD"/>
    <w:rsid w:val="0036209C"/>
    <w:rsid w:val="003D74C8"/>
    <w:rsid w:val="00655731"/>
    <w:rsid w:val="00665831"/>
    <w:rsid w:val="008B16AF"/>
    <w:rsid w:val="00997140"/>
    <w:rsid w:val="009C0E94"/>
    <w:rsid w:val="00EC7FC4"/>
    <w:rsid w:val="00FB4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939942"/>
  <w15:chartTrackingRefBased/>
  <w15:docId w15:val="{F27CB1E8-0C83-43FE-A04A-47CDEB30F0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661D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C7FC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1A1DBD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A1DB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TableGrid">
    <w:name w:val="Table Grid"/>
    <w:basedOn w:val="TableNormal"/>
    <w:uiPriority w:val="39"/>
    <w:rsid w:val="000661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661D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0661D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661D1"/>
    <w:rPr>
      <w:color w:val="605E5C"/>
      <w:shd w:val="clear" w:color="auto" w:fill="E1DFDD"/>
    </w:rPr>
  </w:style>
  <w:style w:type="character" w:customStyle="1" w:styleId="Heading2Char">
    <w:name w:val="Heading 2 Char"/>
    <w:basedOn w:val="DefaultParagraphFont"/>
    <w:link w:val="Heading2"/>
    <w:uiPriority w:val="9"/>
    <w:rsid w:val="00EC7FC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8B16AF"/>
    <w:pPr>
      <w:ind w:left="720"/>
      <w:contextualSpacing/>
    </w:pPr>
  </w:style>
  <w:style w:type="paragraph" w:styleId="IntenseQuote">
    <w:name w:val="Intense Quote"/>
    <w:basedOn w:val="ListParagraph"/>
    <w:next w:val="Normal"/>
    <w:link w:val="IntenseQuoteChar"/>
    <w:uiPriority w:val="30"/>
    <w:qFormat/>
    <w:rsid w:val="008B16AF"/>
    <w:pPr>
      <w:ind w:left="0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B16A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numbering" Target="numbering.xml"/><Relationship Id="rId16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hyperlink" Target="https://form.global.fujitsu.com/e/64122/fp-dl31-dl32-dl3100-driver-exe/d3d6tv/811483114?h=3stOruXBgmvaLAj084GnuSz3mTxLSS3YyGPFUc3e-u8" TargetMode="Externa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73173F-5B56-49D7-AE0C-F8A9F818FF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8</Pages>
  <Words>488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Hogan</dc:creator>
  <cp:keywords/>
  <dc:description/>
  <cp:lastModifiedBy>Ned Leonard</cp:lastModifiedBy>
  <cp:revision>6</cp:revision>
  <dcterms:created xsi:type="dcterms:W3CDTF">2023-02-14T12:29:00Z</dcterms:created>
  <dcterms:modified xsi:type="dcterms:W3CDTF">2023-02-16T17:55:00Z</dcterms:modified>
</cp:coreProperties>
</file>